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E2" w:rsidRDefault="002E3AE2" w:rsidP="002E3AE2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i/>
          <w:sz w:val="18"/>
          <w:szCs w:val="18"/>
        </w:rPr>
        <w:t>ALLEGATO 2A</w:t>
      </w:r>
      <w:r w:rsidRPr="006F5131">
        <w:rPr>
          <w:rFonts w:eastAsiaTheme="minorHAnsi"/>
          <w:i/>
          <w:sz w:val="20"/>
          <w:szCs w:val="20"/>
        </w:rPr>
        <w:t>:</w:t>
      </w:r>
      <w:r w:rsidRPr="006F5131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b/>
          <w:sz w:val="20"/>
          <w:szCs w:val="20"/>
        </w:rPr>
        <w:t>Tabella Valutazione Titoli</w:t>
      </w:r>
    </w:p>
    <w:p w:rsidR="002E3AE2" w:rsidRPr="006F5131" w:rsidRDefault="002E3AE2" w:rsidP="002E3AE2">
      <w:pPr>
        <w:pStyle w:val="NormaleWeb"/>
        <w:numPr>
          <w:ilvl w:val="0"/>
          <w:numId w:val="9"/>
        </w:numPr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Moduli: Matematici si diventa</w:t>
      </w:r>
    </w:p>
    <w:p w:rsidR="002E3AE2" w:rsidRDefault="002E3AE2" w:rsidP="002E3AE2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  <w:highlight w:val="yellow"/>
        </w:rPr>
      </w:pPr>
      <w:r>
        <w:rPr>
          <w:rFonts w:eastAsiaTheme="minorHAnsi"/>
          <w:b/>
          <w:sz w:val="20"/>
          <w:szCs w:val="20"/>
        </w:rPr>
        <w:t xml:space="preserve">                             Imparare la matematica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2E3AE2" w:rsidTr="004513F4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921164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 xml:space="preserve">Criteri </w:t>
            </w:r>
            <w:r>
              <w:rPr>
                <w:rFonts w:eastAsiaTheme="minorHAnsi"/>
                <w:sz w:val="18"/>
                <w:szCs w:val="18"/>
              </w:rPr>
              <w:t>Esperto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921164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921164" w:rsidRDefault="002E3AE2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Valutazione</w:t>
            </w:r>
          </w:p>
          <w:p w:rsidR="002E3AE2" w:rsidRPr="00921164" w:rsidRDefault="002E3AE2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921164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921164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</w:tr>
      <w:tr w:rsidR="002E3AE2" w:rsidTr="004513F4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CE77CF" w:rsidRDefault="002E3AE2" w:rsidP="004513F4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</w:pPr>
            <w:r w:rsidRPr="00CE77CF"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  <w:t>Titoli culturali</w:t>
            </w:r>
          </w:p>
          <w:p w:rsidR="002E3AE2" w:rsidRPr="00CE77CF" w:rsidRDefault="002E3AE2" w:rsidP="004513F4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E77CF">
              <w:rPr>
                <w:b w:val="0"/>
                <w:spacing w:val="1"/>
                <w:sz w:val="18"/>
                <w:szCs w:val="18"/>
              </w:rPr>
              <w:t xml:space="preserve">Requisito d’accesso: Docente dell’ITT Giorgi di </w:t>
            </w:r>
            <w:r w:rsidRPr="002477FF">
              <w:rPr>
                <w:spacing w:val="1"/>
                <w:sz w:val="18"/>
                <w:szCs w:val="18"/>
              </w:rPr>
              <w:t>Matematica e/o Fisica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7529BD" w:rsidRDefault="002E3AE2" w:rsidP="004513F4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7529BD">
              <w:rPr>
                <w:rFonts w:eastAsiaTheme="minorHAnsi"/>
                <w:b w:val="0"/>
                <w:sz w:val="20"/>
                <w:szCs w:val="20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Pr="00630E2E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 xml:space="preserve">110 e lode      </w:t>
            </w:r>
            <w:r w:rsidRPr="00630E2E">
              <w:rPr>
                <w:rFonts w:eastAsiaTheme="minorHAnsi"/>
                <w:b w:val="0"/>
                <w:sz w:val="20"/>
                <w:szCs w:val="20"/>
              </w:rPr>
              <w:t>p.5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630E2E">
              <w:rPr>
                <w:rFonts w:eastAsiaTheme="minorHAnsi"/>
                <w:b w:val="0"/>
                <w:sz w:val="20"/>
                <w:szCs w:val="20"/>
              </w:rPr>
              <w:t>110</w:t>
            </w:r>
            <w:r>
              <w:rPr>
                <w:rFonts w:eastAsiaTheme="minorHAnsi"/>
                <w:b w:val="0"/>
                <w:sz w:val="20"/>
                <w:szCs w:val="20"/>
              </w:rPr>
              <w:t xml:space="preserve">                 p.4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sz w:val="20"/>
                <w:szCs w:val="20"/>
              </w:rPr>
              <w:t>da</w:t>
            </w:r>
            <w:proofErr w:type="gramEnd"/>
            <w:r>
              <w:rPr>
                <w:rFonts w:eastAsiaTheme="minorHAnsi"/>
                <w:b w:val="0"/>
                <w:sz w:val="20"/>
                <w:szCs w:val="20"/>
              </w:rPr>
              <w:t xml:space="preserve"> 105 a 109  p.3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sz w:val="20"/>
                <w:szCs w:val="20"/>
              </w:rPr>
              <w:t>da</w:t>
            </w:r>
            <w:proofErr w:type="gramEnd"/>
            <w:r>
              <w:rPr>
                <w:rFonts w:eastAsiaTheme="minorHAnsi"/>
                <w:b w:val="0"/>
                <w:sz w:val="20"/>
                <w:szCs w:val="20"/>
              </w:rPr>
              <w:t xml:space="preserve"> 100 a 104  p. 2</w:t>
            </w:r>
          </w:p>
          <w:p w:rsidR="002E3AE2" w:rsidRPr="00630E2E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Fino a 99        p. 1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CE77CF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1 per ogni titolo</w:t>
            </w:r>
          </w:p>
          <w:p w:rsidR="002E3AE2" w:rsidRPr="00630E2E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Master di I e II livello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attivati dalle Università statali o libere ovvero da Istituti universitari statali o pareggiati della durata non inferiore a 1500 ore attinenti alla tematica</w:t>
            </w:r>
          </w:p>
          <w:p w:rsidR="002E3AE2" w:rsidRPr="00CE77CF" w:rsidRDefault="002E3AE2" w:rsidP="004513F4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gramStart"/>
            <w:r>
              <w:rPr>
                <w:rFonts w:eastAsiaTheme="minorHAnsi"/>
                <w:b w:val="0"/>
                <w:sz w:val="18"/>
                <w:szCs w:val="18"/>
              </w:rPr>
              <w:t>di</w:t>
            </w:r>
            <w:proofErr w:type="gramEnd"/>
            <w:r>
              <w:rPr>
                <w:rFonts w:eastAsiaTheme="minorHAnsi"/>
                <w:b w:val="0"/>
                <w:sz w:val="18"/>
                <w:szCs w:val="18"/>
              </w:rPr>
              <w:t xml:space="preserve">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CE77CF" w:rsidRDefault="002E3AE2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2 per ogni titolo</w:t>
            </w:r>
          </w:p>
          <w:p w:rsidR="002E3AE2" w:rsidRPr="00630E2E" w:rsidRDefault="002E3AE2" w:rsidP="004513F4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CE77CF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3 per ogni titolo</w:t>
            </w:r>
          </w:p>
          <w:p w:rsidR="002E3AE2" w:rsidRPr="00630E2E" w:rsidRDefault="002E3AE2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D75DCF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D75DCF">
              <w:rPr>
                <w:b w:val="0"/>
                <w:sz w:val="18"/>
                <w:szCs w:val="18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</w:t>
            </w:r>
            <w:r w:rsidRPr="00D75DCF">
              <w:rPr>
                <w:b w:val="0"/>
                <w:sz w:val="18"/>
                <w:szCs w:val="18"/>
              </w:rPr>
              <w:lastRenderedPageBreak/>
              <w:t>universitari</w:t>
            </w:r>
            <w:r>
              <w:rPr>
                <w:b w:val="0"/>
                <w:sz w:val="18"/>
                <w:szCs w:val="18"/>
              </w:rPr>
              <w:t xml:space="preserve"> attinente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lastRenderedPageBreak/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p.1 per ogni titolo</w:t>
            </w:r>
          </w:p>
          <w:p w:rsidR="002E3AE2" w:rsidRPr="00630E2E" w:rsidRDefault="002E3AE2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Pr="00EE436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EE4362">
              <w:rPr>
                <w:rFonts w:eastAsiaTheme="minorHAnsi"/>
                <w:b w:val="0"/>
                <w:sz w:val="18"/>
                <w:szCs w:val="18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Pr="00EE436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2 per ogni titolo</w:t>
            </w:r>
          </w:p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2E3AE2" w:rsidRPr="00EE4362" w:rsidRDefault="002E3AE2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2E3AE2" w:rsidRPr="00EE436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8A1C5F" w:rsidRDefault="002E3AE2" w:rsidP="004513F4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Certificazione delle competenze informatiche (ECDL, Patente CISCO, Certificazione Microsoft, </w:t>
            </w:r>
            <w:proofErr w:type="gramStart"/>
            <w:r w:rsidRPr="008A1C5F">
              <w:rPr>
                <w:b w:val="0"/>
                <w:sz w:val="18"/>
                <w:szCs w:val="18"/>
              </w:rPr>
              <w:t xml:space="preserve">EIPASS)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3 per titolo</w:t>
            </w:r>
          </w:p>
          <w:p w:rsidR="002E3AE2" w:rsidRPr="00117D5B" w:rsidRDefault="002E3AE2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8A1C5F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Docenza in qualità di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formatore in corsi strettamente attinenti alla tematica di candidatura </w:t>
            </w:r>
            <w:r w:rsidRPr="008A1C5F">
              <w:rPr>
                <w:b w:val="0"/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8A1C5F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8A1C5F">
              <w:rPr>
                <w:b w:val="0"/>
                <w:sz w:val="18"/>
                <w:szCs w:val="18"/>
              </w:rPr>
              <w:t>neoimmessi</w:t>
            </w:r>
            <w:proofErr w:type="spellEnd"/>
            <w:r w:rsidRPr="008A1C5F">
              <w:rPr>
                <w:b w:val="0"/>
                <w:sz w:val="18"/>
                <w:szCs w:val="18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p.1 per ogni esperienza</w:t>
            </w:r>
          </w:p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8A1C5F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0,5 punti</w:t>
            </w:r>
          </w:p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Docenza nell’Istituto di appartenenza</w:t>
            </w:r>
            <w:r w:rsidRPr="008A1C5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</w:t>
            </w:r>
            <w:r w:rsidRPr="008A1C5F">
              <w:rPr>
                <w:b w:val="0"/>
                <w:sz w:val="18"/>
                <w:szCs w:val="18"/>
              </w:rPr>
              <w:t xml:space="preserve">per ogni anno di </w:t>
            </w:r>
            <w:r>
              <w:rPr>
                <w:b w:val="0"/>
                <w:sz w:val="18"/>
                <w:szCs w:val="18"/>
              </w:rPr>
              <w:t>servizio</w:t>
            </w:r>
            <w:r w:rsidRPr="008A1C5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 xml:space="preserve">p.1  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jc w:val="both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Esperienza come esperto</w:t>
            </w:r>
            <w:r w:rsidRPr="00117D5B">
              <w:rPr>
                <w:b w:val="0"/>
                <w:sz w:val="18"/>
                <w:szCs w:val="18"/>
              </w:rPr>
              <w:t xml:space="preserve">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2 per ogni esperienza</w:t>
            </w:r>
          </w:p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Pr="00117D5B" w:rsidRDefault="002E3AE2" w:rsidP="004513F4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Esperienza come </w:t>
            </w:r>
            <w:r w:rsidRPr="00117D5B">
              <w:rPr>
                <w:b w:val="0"/>
                <w:sz w:val="18"/>
                <w:szCs w:val="18"/>
              </w:rPr>
              <w:t>tutor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 5</w:t>
            </w:r>
            <w:proofErr w:type="gramEnd"/>
            <w:r>
              <w:rPr>
                <w:rFonts w:eastAsiaTheme="minorHAnsi"/>
                <w:b w:val="0"/>
                <w:sz w:val="18"/>
                <w:szCs w:val="18"/>
              </w:rPr>
              <w:t xml:space="preserve">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E3AE2" w:rsidTr="004513F4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Progetto esecutivo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Pr="001B1022" w:rsidRDefault="002E3AE2" w:rsidP="002E3AE2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b w:val="0"/>
                <w:sz w:val="18"/>
                <w:szCs w:val="18"/>
              </w:rPr>
              <w:t xml:space="preserve">Coerenza del progetto esecutivo nel suo complesso con le finalità, i contenuti e le metodologie previste dall'intervento formativo cui la candidatura si riferisce  </w:t>
            </w:r>
          </w:p>
          <w:p w:rsidR="002E3AE2" w:rsidRPr="001B1022" w:rsidRDefault="002E3AE2" w:rsidP="002E3AE2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 piano di svolgimento dell'intervento formativo, dei materiali didattici e degli strumenti proposti con gli obiettivi del progetto di formazione cui la candidatura si riferisce </w:t>
            </w:r>
            <w:r w:rsidRPr="001B1022">
              <w:rPr>
                <w:rFonts w:eastAsia="Arial"/>
                <w:b w:val="0"/>
                <w:sz w:val="18"/>
                <w:szCs w:val="18"/>
              </w:rPr>
              <w:t xml:space="preserve"> </w:t>
            </w:r>
          </w:p>
          <w:p w:rsidR="002E3AE2" w:rsidRPr="001B1022" w:rsidRDefault="002E3AE2" w:rsidP="002E3AE2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7" w:hanging="227"/>
              <w:rPr>
                <w:rFonts w:eastAsiaTheme="minorHAnsi"/>
                <w:b w:val="0"/>
                <w:sz w:val="18"/>
                <w:szCs w:val="18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della programmazione, struttura, articolazione con gli obiettivi dell'intervento formativo cui la candidatura si riferisce  </w:t>
            </w:r>
          </w:p>
          <w:p w:rsidR="002E3AE2" w:rsidRDefault="002E3AE2" w:rsidP="002E3AE2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227" w:hanging="284"/>
              <w:rPr>
                <w:rFonts w:eastAsiaTheme="minorHAnsi"/>
                <w:sz w:val="20"/>
                <w:szCs w:val="20"/>
              </w:rPr>
            </w:pPr>
            <w:r w:rsidRPr="001B1022">
              <w:rPr>
                <w:b w:val="0"/>
                <w:sz w:val="18"/>
                <w:szCs w:val="18"/>
              </w:rPr>
              <w:t xml:space="preserve">Adeguatezza della programmazione, dell’articolazione e dell’organizzazione della fase di restituzione con gli obiettivi dell'intervento formativo cui la candidatura si riferisce  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2E3AE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2E3AE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9137F2"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2E3AE2" w:rsidRPr="009137F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9137F2"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2E3AE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9137F2"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2E3AE2" w:rsidRPr="009137F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9137F2"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2E3AE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9137F2"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2E3AE2" w:rsidRPr="009137F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9137F2"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7C466C">
              <w:rPr>
                <w:rFonts w:eastAsiaTheme="minorHAnsi"/>
                <w:b w:val="0"/>
                <w:sz w:val="18"/>
                <w:szCs w:val="18"/>
              </w:rPr>
              <w:t>Non coerente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p. 0</w:t>
            </w:r>
          </w:p>
          <w:p w:rsidR="002E3AE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9137F2">
              <w:rPr>
                <w:rFonts w:eastAsiaTheme="minorHAnsi"/>
                <w:b w:val="0"/>
                <w:sz w:val="18"/>
                <w:szCs w:val="18"/>
              </w:rPr>
              <w:t>Sufficientemente coerente         p. 6</w:t>
            </w:r>
          </w:p>
          <w:p w:rsidR="002E3AE2" w:rsidRPr="009137F2" w:rsidRDefault="002E3AE2" w:rsidP="002E3AE2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226" w:hanging="226"/>
              <w:rPr>
                <w:rFonts w:eastAsiaTheme="minorHAnsi"/>
                <w:b w:val="0"/>
                <w:sz w:val="18"/>
                <w:szCs w:val="18"/>
              </w:rPr>
            </w:pPr>
            <w:r w:rsidRPr="009137F2">
              <w:rPr>
                <w:rFonts w:eastAsiaTheme="minorHAnsi"/>
                <w:b w:val="0"/>
                <w:sz w:val="18"/>
                <w:szCs w:val="18"/>
              </w:rPr>
              <w:t>Pienamente coerente        p. 10</w:t>
            </w: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  <w:p w:rsidR="002E3AE2" w:rsidRDefault="002E3AE2" w:rsidP="004513F4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2E3AE2" w:rsidRDefault="002E3AE2" w:rsidP="004513F4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2E3AE2" w:rsidRPr="00287A4C" w:rsidRDefault="002E3AE2" w:rsidP="002E3AE2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lastRenderedPageBreak/>
        <w:t>N.B. - L’amministrazione si riserva di richiedere le copie autenticate dei titoli indicati dall’aspirante</w:t>
      </w:r>
    </w:p>
    <w:p w:rsidR="002E3AE2" w:rsidRDefault="002E3AE2" w:rsidP="002E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87A4C">
        <w:rPr>
          <w:rFonts w:ascii="Times New Roman" w:eastAsiaTheme="minorHAnsi" w:hAnsi="Times New Roman"/>
          <w:sz w:val="20"/>
          <w:szCs w:val="20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2E3AE2" w:rsidRDefault="002E3AE2" w:rsidP="002E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E3AE2" w:rsidRDefault="002E3AE2" w:rsidP="002E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E3AE2" w:rsidRDefault="002E3AE2" w:rsidP="002E3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E3AE2" w:rsidRPr="00322D2B" w:rsidRDefault="002E3AE2" w:rsidP="002E3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2D2B">
        <w:rPr>
          <w:rFonts w:ascii="Times New Roman" w:hAnsi="Times New Roman"/>
          <w:sz w:val="20"/>
          <w:szCs w:val="20"/>
        </w:rPr>
        <w:t>FIRMA</w:t>
      </w:r>
    </w:p>
    <w:p w:rsidR="002E3AE2" w:rsidRPr="00322D2B" w:rsidRDefault="002E3AE2" w:rsidP="002E3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</w:t>
      </w:r>
    </w:p>
    <w:p w:rsidR="00033228" w:rsidRPr="006F5131" w:rsidRDefault="00033228" w:rsidP="008A76AF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  <w:bookmarkStart w:id="0" w:name="_GoBack"/>
      <w:bookmarkEnd w:id="0"/>
    </w:p>
    <w:p w:rsidR="00033228" w:rsidRDefault="00033228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A76AF" w:rsidRDefault="008A76AF" w:rsidP="000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235A6D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</w:p>
    <w:p w:rsidR="00E9431C" w:rsidRDefault="00E9431C" w:rsidP="007D4C92"/>
    <w:p w:rsidR="007D4C92" w:rsidRDefault="007D4C92" w:rsidP="007D4C92"/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23824" w:rsidRDefault="00423824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sectPr w:rsidR="00423824" w:rsidSect="00D42A42">
      <w:headerReference w:type="default" r:id="rId7"/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EB" w:rsidRDefault="008517EB" w:rsidP="00692441">
      <w:pPr>
        <w:spacing w:after="0" w:line="240" w:lineRule="auto"/>
      </w:pPr>
      <w:r>
        <w:separator/>
      </w:r>
    </w:p>
  </w:endnote>
  <w:endnote w:type="continuationSeparator" w:id="0">
    <w:p w:rsidR="008517EB" w:rsidRDefault="008517EB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8C" w:rsidRDefault="008517EB">
    <w:pPr>
      <w:pStyle w:val="Pidipagina"/>
    </w:pPr>
  </w:p>
  <w:p w:rsidR="00F14C4F" w:rsidRDefault="008517E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EB" w:rsidRDefault="008517EB" w:rsidP="00692441">
      <w:pPr>
        <w:spacing w:after="0" w:line="240" w:lineRule="auto"/>
      </w:pPr>
      <w:r>
        <w:separator/>
      </w:r>
    </w:p>
  </w:footnote>
  <w:footnote w:type="continuationSeparator" w:id="0">
    <w:p w:rsidR="008517EB" w:rsidRDefault="008517EB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8517EB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6.5pt" o:ole="">
                <v:imagedata r:id="rId2" o:title=""/>
                <o:lock v:ext="edit" aspectratio="f"/>
              </v:shape>
              <o:OLEObject Type="Embed" ProgID="PBrush" ShapeID="_x0000_i1025" DrawAspect="Content" ObjectID="_1634396923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75pt;height:39pt" o:ole="">
                <v:imagedata r:id="rId4" o:title=""/>
              </v:shape>
              <o:OLEObject Type="Embed" ProgID="PBrush" ShapeID="_x0000_i1026" DrawAspect="Content" ObjectID="_1634396924" r:id="rId5"/>
            </w:object>
          </w:r>
          <w:r>
            <w:t xml:space="preserve">    </w:t>
          </w:r>
        </w:p>
        <w:p w:rsidR="00DE1F2E" w:rsidRPr="00DE1F2E" w:rsidRDefault="008517EB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8517EB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4396925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8517EB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6AD73FF"/>
    <w:multiLevelType w:val="hybridMultilevel"/>
    <w:tmpl w:val="7E0E7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1423"/>
    <w:multiLevelType w:val="hybridMultilevel"/>
    <w:tmpl w:val="6F8E2D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6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200632"/>
    <w:multiLevelType w:val="hybridMultilevel"/>
    <w:tmpl w:val="ACFCC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A171B"/>
    <w:multiLevelType w:val="hybridMultilevel"/>
    <w:tmpl w:val="AFD035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1"/>
    <w:rsid w:val="0001015D"/>
    <w:rsid w:val="00014C7A"/>
    <w:rsid w:val="00014EE2"/>
    <w:rsid w:val="00016E38"/>
    <w:rsid w:val="0003322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E3AE2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533087"/>
    <w:rsid w:val="00551B4A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517EB"/>
    <w:rsid w:val="0088649A"/>
    <w:rsid w:val="008A0DFF"/>
    <w:rsid w:val="008A76A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6AAE6A-DCC8-4FFE-8A4B-043BD92F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Cinque</dc:creator>
  <cp:lastModifiedBy>Windows User</cp:lastModifiedBy>
  <cp:revision>2</cp:revision>
  <cp:lastPrinted>2018-01-20T12:34:00Z</cp:lastPrinted>
  <dcterms:created xsi:type="dcterms:W3CDTF">2019-11-04T17:22:00Z</dcterms:created>
  <dcterms:modified xsi:type="dcterms:W3CDTF">2019-11-04T17:22:00Z</dcterms:modified>
</cp:coreProperties>
</file>